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04CFDB" w14:textId="34077D8F" w:rsidR="00505DF3" w:rsidRPr="00505DF3" w:rsidRDefault="00505DF3" w:rsidP="00505DF3">
      <w:pPr>
        <w:pStyle w:val="NormalWeb"/>
        <w:jc w:val="center"/>
        <w:rPr>
          <w:rFonts w:ascii="Arial" w:hAnsi="Arial" w:cs="Arial"/>
          <w:b/>
          <w:bCs/>
          <w:sz w:val="28"/>
          <w:szCs w:val="28"/>
        </w:rPr>
      </w:pPr>
      <w:r w:rsidRPr="00505DF3">
        <w:rPr>
          <w:rFonts w:ascii="Arial" w:hAnsi="Arial" w:cs="Arial"/>
          <w:b/>
          <w:bCs/>
          <w:sz w:val="28"/>
          <w:szCs w:val="28"/>
        </w:rPr>
        <w:t xml:space="preserve">Hester </w:t>
      </w:r>
      <w:r>
        <w:rPr>
          <w:rFonts w:ascii="Arial" w:hAnsi="Arial" w:cs="Arial"/>
          <w:b/>
          <w:bCs/>
          <w:sz w:val="28"/>
          <w:szCs w:val="28"/>
        </w:rPr>
        <w:t>-</w:t>
      </w:r>
      <w:r w:rsidRPr="00505DF3">
        <w:rPr>
          <w:rFonts w:ascii="Arial" w:hAnsi="Arial" w:cs="Arial"/>
          <w:b/>
          <w:bCs/>
          <w:sz w:val="28"/>
          <w:szCs w:val="28"/>
        </w:rPr>
        <w:t xml:space="preserve">7th </w:t>
      </w:r>
      <w:r>
        <w:rPr>
          <w:rFonts w:ascii="Arial" w:hAnsi="Arial" w:cs="Arial"/>
          <w:b/>
          <w:bCs/>
          <w:sz w:val="28"/>
          <w:szCs w:val="28"/>
        </w:rPr>
        <w:t xml:space="preserve">Grade </w:t>
      </w:r>
      <w:r w:rsidRPr="00505DF3">
        <w:rPr>
          <w:rFonts w:ascii="Arial" w:hAnsi="Arial" w:cs="Arial"/>
          <w:b/>
          <w:bCs/>
          <w:sz w:val="28"/>
          <w:szCs w:val="28"/>
        </w:rPr>
        <w:t>Science</w:t>
      </w:r>
    </w:p>
    <w:p w14:paraId="37FC701C" w14:textId="57F1D5ED" w:rsidR="00662F07" w:rsidRPr="00662F07" w:rsidRDefault="00662F07" w:rsidP="00662F07">
      <w:pPr>
        <w:pStyle w:val="NormalWeb"/>
        <w:rPr>
          <w:rFonts w:ascii="Arial" w:hAnsi="Arial" w:cs="Arial"/>
        </w:rPr>
      </w:pPr>
      <w:r w:rsidRPr="00662F07">
        <w:rPr>
          <w:rFonts w:ascii="Arial" w:hAnsi="Arial" w:cs="Arial"/>
          <w:b/>
          <w:bCs/>
        </w:rPr>
        <w:t xml:space="preserve">Unit </w:t>
      </w:r>
      <w:r w:rsidR="00E76182">
        <w:rPr>
          <w:rFonts w:ascii="Arial" w:hAnsi="Arial" w:cs="Arial"/>
          <w:b/>
          <w:bCs/>
        </w:rPr>
        <w:t>–</w:t>
      </w:r>
      <w:r w:rsidR="002802FC">
        <w:rPr>
          <w:rFonts w:ascii="Arial" w:hAnsi="Arial" w:cs="Arial"/>
          <w:b/>
          <w:bCs/>
        </w:rPr>
        <w:t xml:space="preserve"> </w:t>
      </w:r>
      <w:r w:rsidR="00E76182">
        <w:rPr>
          <w:rFonts w:ascii="Arial" w:hAnsi="Arial" w:cs="Arial"/>
          <w:b/>
          <w:bCs/>
        </w:rPr>
        <w:t>Energy and LP</w:t>
      </w:r>
      <w:r w:rsidRPr="00662F07">
        <w:rPr>
          <w:rFonts w:ascii="Arial" w:hAnsi="Arial" w:cs="Arial"/>
          <w:b/>
          <w:bCs/>
        </w:rPr>
        <w:br/>
      </w:r>
    </w:p>
    <w:p w14:paraId="0069438E" w14:textId="77777777" w:rsidR="00E76182" w:rsidRDefault="00662F07" w:rsidP="00E76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662F07">
        <w:rPr>
          <w:rFonts w:ascii="Arial" w:hAnsi="Arial" w:cs="Arial"/>
          <w:b/>
          <w:bCs/>
        </w:rPr>
        <w:t>Objectives</w:t>
      </w:r>
      <w:r w:rsidRPr="00662F07">
        <w:rPr>
          <w:rFonts w:ascii="Arial" w:hAnsi="Arial" w:cs="Arial"/>
        </w:rPr>
        <w:t xml:space="preserve"> </w:t>
      </w:r>
      <w:r w:rsidR="00214DC6">
        <w:rPr>
          <w:rFonts w:ascii="Arial" w:hAnsi="Arial" w:cs="Arial"/>
        </w:rPr>
        <w:t>–</w:t>
      </w:r>
      <w:r w:rsidR="00E76182">
        <w:rPr>
          <w:rFonts w:ascii="Arial" w:hAnsi="Arial" w:cs="Arial"/>
        </w:rPr>
        <w:t xml:space="preserve">  </w:t>
      </w:r>
    </w:p>
    <w:p w14:paraId="07C3219E" w14:textId="77777777" w:rsidR="00E76182" w:rsidRDefault="00E76182" w:rsidP="00E76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p>
    <w:p w14:paraId="4398C297" w14:textId="4BEFFF4F" w:rsidR="004679B6" w:rsidRDefault="004679B6" w:rsidP="004679B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1.Earth is the only planet in our solar system with characteristics necessary to support life. These characteristics include water, an atmosphere, and optimal distance from the Sun. Space flight requires accommodations in order to provide life support in the form of oxygen, removal of carbon dioxide, water, and a source of food.</w:t>
      </w:r>
    </w:p>
    <w:p w14:paraId="566DE7CE" w14:textId="77777777" w:rsidR="004679B6" w:rsidRDefault="004679B6" w:rsidP="004679B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2.</w:t>
      </w:r>
      <w:r>
        <w:rPr>
          <w:rFonts w:ascii="Arial" w:hAnsi="Arial" w:cs="Arial"/>
          <w:color w:val="000000"/>
          <w:sz w:val="21"/>
          <w:szCs w:val="21"/>
        </w:rPr>
        <w:tab/>
        <w:t>Energy from the Sun is the basis for life on Earth. 3.</w:t>
      </w:r>
      <w:r>
        <w:rPr>
          <w:rFonts w:ascii="Arial" w:hAnsi="Arial" w:cs="Arial"/>
          <w:color w:val="000000"/>
          <w:sz w:val="21"/>
          <w:szCs w:val="21"/>
        </w:rPr>
        <w:tab/>
        <w:t>Ecosystems are comprised all biotic and abiotic factors in an area and the interactions</w:t>
      </w:r>
    </w:p>
    <w:p w14:paraId="5162B894" w14:textId="77777777" w:rsidR="004679B6" w:rsidRDefault="004679B6" w:rsidP="004679B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between</w:t>
      </w:r>
      <w:proofErr w:type="gramEnd"/>
      <w:r>
        <w:rPr>
          <w:rFonts w:ascii="Arial" w:hAnsi="Arial" w:cs="Arial"/>
          <w:color w:val="000000"/>
          <w:sz w:val="21"/>
          <w:szCs w:val="21"/>
        </w:rPr>
        <w:t xml:space="preserve"> them. 4.</w:t>
      </w:r>
      <w:r>
        <w:rPr>
          <w:rFonts w:ascii="Arial" w:hAnsi="Arial" w:cs="Arial"/>
          <w:color w:val="000000"/>
          <w:sz w:val="21"/>
          <w:szCs w:val="21"/>
        </w:rPr>
        <w:tab/>
        <w:t>Energy is constantly cycled through an ecosystem. 5.</w:t>
      </w:r>
      <w:r>
        <w:rPr>
          <w:rFonts w:ascii="Arial" w:hAnsi="Arial" w:cs="Arial"/>
          <w:color w:val="000000"/>
          <w:sz w:val="21"/>
          <w:szCs w:val="21"/>
        </w:rPr>
        <w:tab/>
        <w:t>Energy pyramids illustrate distribution of energy within an ecosystem. 6.</w:t>
      </w:r>
      <w:r>
        <w:rPr>
          <w:rFonts w:ascii="Arial" w:hAnsi="Arial" w:cs="Arial"/>
          <w:color w:val="000000"/>
          <w:sz w:val="21"/>
          <w:szCs w:val="21"/>
        </w:rPr>
        <w:tab/>
        <w:t>Food webs illustrate transfer of energy within an ecosystem. 7.</w:t>
      </w:r>
      <w:r>
        <w:rPr>
          <w:rFonts w:ascii="Arial" w:hAnsi="Arial" w:cs="Arial"/>
          <w:color w:val="000000"/>
          <w:sz w:val="21"/>
          <w:szCs w:val="21"/>
        </w:rPr>
        <w:tab/>
        <w:t>The water, carbon, and nitrogen cycles are responsible for the recycling of biotic</w:t>
      </w:r>
    </w:p>
    <w:p w14:paraId="534FF170" w14:textId="77777777" w:rsidR="004679B6" w:rsidRDefault="004679B6" w:rsidP="004679B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w:t>
      </w:r>
      <w:proofErr w:type="gramStart"/>
      <w:r>
        <w:rPr>
          <w:rFonts w:ascii="Arial" w:hAnsi="Arial" w:cs="Arial"/>
          <w:color w:val="000000"/>
          <w:sz w:val="21"/>
          <w:szCs w:val="21"/>
        </w:rPr>
        <w:t>living</w:t>
      </w:r>
      <w:proofErr w:type="gramEnd"/>
      <w:r>
        <w:rPr>
          <w:rFonts w:ascii="Arial" w:hAnsi="Arial" w:cs="Arial"/>
          <w:color w:val="000000"/>
          <w:sz w:val="21"/>
          <w:szCs w:val="21"/>
        </w:rPr>
        <w:t>) and abiotic (nonliving) components of an ecosystem. 8.</w:t>
      </w:r>
      <w:r>
        <w:rPr>
          <w:rFonts w:ascii="Arial" w:hAnsi="Arial" w:cs="Arial"/>
          <w:color w:val="000000"/>
          <w:sz w:val="21"/>
          <w:szCs w:val="21"/>
        </w:rPr>
        <w:tab/>
        <w:t>Autotrophs (producers) make their own food using water, carbon dioxide, and energy</w:t>
      </w:r>
    </w:p>
    <w:p w14:paraId="3CEE3034" w14:textId="77777777" w:rsidR="004679B6" w:rsidRDefault="004679B6" w:rsidP="004679B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from</w:t>
      </w:r>
      <w:proofErr w:type="gramEnd"/>
      <w:r>
        <w:rPr>
          <w:rFonts w:ascii="Arial" w:hAnsi="Arial" w:cs="Arial"/>
          <w:color w:val="000000"/>
          <w:sz w:val="21"/>
          <w:szCs w:val="21"/>
        </w:rPr>
        <w:t xml:space="preserve"> the sun in a process called photosynthesis.9.</w:t>
      </w:r>
      <w:r>
        <w:rPr>
          <w:rFonts w:ascii="Arial" w:hAnsi="Arial" w:cs="Arial"/>
          <w:color w:val="000000"/>
          <w:sz w:val="21"/>
          <w:szCs w:val="21"/>
        </w:rPr>
        <w:tab/>
        <w:t>Heterotrophs (consumers) obtain their food by eating producers, other consumers, or both.</w:t>
      </w:r>
    </w:p>
    <w:p w14:paraId="18BBFE8E" w14:textId="77777777" w:rsidR="004679B6" w:rsidRDefault="004679B6" w:rsidP="004679B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10. Plants are producers (autotrophs), and producers are the foundation of all energy pyramids and food webs.</w:t>
      </w:r>
    </w:p>
    <w:p w14:paraId="7F2141E2" w14:textId="77777777" w:rsidR="004679B6" w:rsidRDefault="004679B6" w:rsidP="004679B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11. Stimuli in the environment can affect a plant’s behavioral and physiological responses. 12. Decomposers play an important role in the recycling of nutrients in an ecosystem. 13. Organisms at different trophic levels within an ecosystem differ in the amounts of</w:t>
      </w:r>
    </w:p>
    <w:p w14:paraId="773FA992" w14:textId="39E97310" w:rsidR="00214DC6" w:rsidRPr="00E76182" w:rsidRDefault="004679B6" w:rsidP="004679B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energy</w:t>
      </w:r>
      <w:proofErr w:type="gramEnd"/>
      <w:r>
        <w:rPr>
          <w:rFonts w:ascii="Arial" w:hAnsi="Arial" w:cs="Arial"/>
          <w:color w:val="000000"/>
          <w:sz w:val="21"/>
          <w:szCs w:val="21"/>
        </w:rPr>
        <w:t xml:space="preserve"> required for survival.</w:t>
      </w:r>
      <w:r w:rsidR="00662F07">
        <w:rPr>
          <w:rFonts w:ascii="Arial" w:hAnsi="Arial" w:cs="Arial"/>
          <w:b/>
          <w:bCs/>
        </w:rPr>
        <w:br/>
      </w:r>
      <w:r w:rsidR="00662F07" w:rsidRPr="00662F07">
        <w:rPr>
          <w:rFonts w:ascii="Arial" w:hAnsi="Arial" w:cs="Arial"/>
          <w:b/>
          <w:bCs/>
        </w:rPr>
        <w:br/>
      </w:r>
      <w:proofErr w:type="gramStart"/>
      <w:r w:rsidR="00662F07" w:rsidRPr="00662F07">
        <w:rPr>
          <w:rFonts w:ascii="Arial" w:hAnsi="Arial" w:cs="Arial"/>
          <w:b/>
          <w:bCs/>
        </w:rPr>
        <w:t xml:space="preserve">Blooms </w:t>
      </w:r>
      <w:r w:rsidR="00F676F4">
        <w:rPr>
          <w:rFonts w:ascii="Arial" w:hAnsi="Arial" w:cs="Arial"/>
          <w:b/>
          <w:bCs/>
        </w:rPr>
        <w:t>:</w:t>
      </w:r>
      <w:proofErr w:type="gramEnd"/>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730"/>
      </w:tblGrid>
      <w:tr w:rsidR="00E76182" w:rsidRPr="00E76182" w14:paraId="11F3F8D5" w14:textId="77777777" w:rsidTr="00D53315">
        <w:trPr>
          <w:tblCellSpacing w:w="15" w:type="dxa"/>
        </w:trPr>
        <w:tc>
          <w:tcPr>
            <w:tcW w:w="0" w:type="auto"/>
            <w:vAlign w:val="center"/>
            <w:hideMark/>
          </w:tcPr>
          <w:p w14:paraId="486DFCB9" w14:textId="51225303" w:rsidR="00E76182" w:rsidRPr="00E76182" w:rsidRDefault="00E76182" w:rsidP="00D53315">
            <w:pPr>
              <w:rPr>
                <w:rFonts w:ascii="Arial" w:hAnsi="Arial" w:cs="Arial"/>
                <w:sz w:val="20"/>
                <w:szCs w:val="20"/>
              </w:rPr>
            </w:pPr>
          </w:p>
          <w:p w14:paraId="3E851142" w14:textId="77777777" w:rsidR="00E76182" w:rsidRPr="00E76182" w:rsidRDefault="00E76182" w:rsidP="00D53315">
            <w:pPr>
              <w:rPr>
                <w:rFonts w:ascii="Arial" w:hAnsi="Arial" w:cs="Arial"/>
                <w:sz w:val="20"/>
                <w:szCs w:val="20"/>
              </w:rPr>
            </w:pPr>
          </w:p>
        </w:tc>
      </w:tr>
      <w:tr w:rsidR="00E76182" w:rsidRPr="00E76182" w14:paraId="7E65AF99" w14:textId="77777777" w:rsidTr="00D53315">
        <w:trPr>
          <w:tblCellSpacing w:w="15" w:type="dxa"/>
        </w:trPr>
        <w:tc>
          <w:tcPr>
            <w:tcW w:w="0" w:type="auto"/>
            <w:vAlign w:val="center"/>
          </w:tcPr>
          <w:p w14:paraId="579DAD6A" w14:textId="77777777" w:rsidR="00E76182" w:rsidRPr="00E76182" w:rsidRDefault="00E76182" w:rsidP="00D53315">
            <w:pPr>
              <w:rPr>
                <w:rFonts w:ascii="Arial" w:hAnsi="Arial" w:cs="Arial"/>
                <w:sz w:val="20"/>
                <w:szCs w:val="20"/>
              </w:rPr>
            </w:pPr>
            <w:r w:rsidRPr="00E76182">
              <w:rPr>
                <w:rFonts w:ascii="Arial" w:hAnsi="Arial" w:cs="Arial"/>
                <w:b/>
                <w:bCs/>
                <w:sz w:val="20"/>
                <w:szCs w:val="20"/>
              </w:rPr>
              <w:t>Understanding:</w:t>
            </w:r>
            <w:r w:rsidRPr="00E76182">
              <w:rPr>
                <w:rFonts w:ascii="Arial" w:hAnsi="Arial" w:cs="Arial"/>
                <w:sz w:val="20"/>
                <w:szCs w:val="20"/>
              </w:rPr>
              <w:t xml:space="preserve"> can the student explain ideas or concepts?</w:t>
            </w:r>
          </w:p>
          <w:p w14:paraId="57129186" w14:textId="77777777" w:rsidR="00E76182" w:rsidRPr="00E76182" w:rsidRDefault="00E76182" w:rsidP="00D53315">
            <w:pPr>
              <w:rPr>
                <w:rFonts w:ascii="Arial" w:hAnsi="Arial" w:cs="Arial"/>
                <w:sz w:val="20"/>
                <w:szCs w:val="20"/>
              </w:rPr>
            </w:pPr>
          </w:p>
        </w:tc>
      </w:tr>
      <w:tr w:rsidR="00E76182" w:rsidRPr="00E76182" w14:paraId="2A5EB426" w14:textId="77777777" w:rsidTr="00D53315">
        <w:trPr>
          <w:tblCellSpacing w:w="15" w:type="dxa"/>
        </w:trPr>
        <w:tc>
          <w:tcPr>
            <w:tcW w:w="0" w:type="auto"/>
            <w:vAlign w:val="center"/>
          </w:tcPr>
          <w:p w14:paraId="1E0E6C55" w14:textId="77777777" w:rsidR="00E76182" w:rsidRPr="00E76182" w:rsidRDefault="00E76182" w:rsidP="00D53315">
            <w:pPr>
              <w:rPr>
                <w:rFonts w:ascii="Arial" w:hAnsi="Arial" w:cs="Arial"/>
                <w:sz w:val="20"/>
                <w:szCs w:val="20"/>
              </w:rPr>
            </w:pPr>
            <w:r w:rsidRPr="00E76182">
              <w:rPr>
                <w:rFonts w:ascii="Arial" w:hAnsi="Arial" w:cs="Arial"/>
                <w:b/>
                <w:bCs/>
                <w:sz w:val="20"/>
                <w:szCs w:val="20"/>
              </w:rPr>
              <w:t>Remembering:</w:t>
            </w:r>
            <w:r w:rsidRPr="00E76182">
              <w:rPr>
                <w:rFonts w:ascii="Arial" w:hAnsi="Arial" w:cs="Arial"/>
                <w:sz w:val="20"/>
                <w:szCs w:val="20"/>
              </w:rPr>
              <w:t xml:space="preserve"> can the student recall or remember the information?</w:t>
            </w:r>
          </w:p>
        </w:tc>
      </w:tr>
    </w:tbl>
    <w:p w14:paraId="7E805B58" w14:textId="77777777" w:rsidR="00845A04" w:rsidRDefault="00662F07" w:rsidP="00662F07">
      <w:pPr>
        <w:pStyle w:val="NormalWeb"/>
        <w:rPr>
          <w:rFonts w:ascii="Arial" w:hAnsi="Arial" w:cs="Arial"/>
          <w:b/>
          <w:bCs/>
        </w:rPr>
      </w:pPr>
      <w:r w:rsidRPr="00E76182">
        <w:rPr>
          <w:rFonts w:ascii="Arial" w:hAnsi="Arial" w:cs="Arial"/>
          <w:b/>
          <w:bCs/>
        </w:rPr>
        <w:br/>
        <w:t>Materials/Resources Needed:</w:t>
      </w:r>
      <w:r w:rsidR="00E76182">
        <w:rPr>
          <w:rFonts w:ascii="Arial" w:hAnsi="Arial" w:cs="Arial"/>
          <w:b/>
          <w:bCs/>
        </w:rPr>
        <w:t xml:space="preserve"> </w:t>
      </w:r>
      <w:r w:rsidR="00294AA0">
        <w:rPr>
          <w:rFonts w:ascii="Arial" w:hAnsi="Arial" w:cs="Arial"/>
          <w:b/>
          <w:bCs/>
        </w:rPr>
        <w:t xml:space="preserve"> </w:t>
      </w:r>
    </w:p>
    <w:p w14:paraId="50659B79" w14:textId="59488A3C" w:rsidR="00845A04" w:rsidRPr="00845A04" w:rsidRDefault="00845A04" w:rsidP="00662F07">
      <w:pPr>
        <w:pStyle w:val="NormalWeb"/>
        <w:rPr>
          <w:rFonts w:ascii="Arial" w:hAnsi="Arial" w:cs="Arial"/>
          <w:bCs/>
        </w:rPr>
      </w:pPr>
      <w:proofErr w:type="gramStart"/>
      <w:r w:rsidRPr="00845A04">
        <w:rPr>
          <w:rFonts w:ascii="Arial" w:hAnsi="Arial" w:cs="Arial"/>
          <w:bCs/>
        </w:rPr>
        <w:t>we</w:t>
      </w:r>
      <w:proofErr w:type="gramEnd"/>
      <w:r w:rsidRPr="00845A04">
        <w:rPr>
          <w:rFonts w:ascii="Arial" w:hAnsi="Arial" w:cs="Arial"/>
          <w:bCs/>
        </w:rPr>
        <w:t xml:space="preserve"> will go over the quiz explaining each question and checking for understanding.</w:t>
      </w:r>
    </w:p>
    <w:p w14:paraId="2214BDAE" w14:textId="78C47BDF" w:rsidR="00662F07" w:rsidRPr="00662F07" w:rsidRDefault="00662F07" w:rsidP="00662F07">
      <w:pPr>
        <w:pStyle w:val="NormalWeb"/>
        <w:rPr>
          <w:rFonts w:ascii="Arial" w:hAnsi="Arial" w:cs="Arial"/>
        </w:rPr>
      </w:pPr>
      <w:bookmarkStart w:id="0" w:name="_GoBack"/>
      <w:r w:rsidRPr="00662F07">
        <w:rPr>
          <w:rFonts w:ascii="Arial" w:hAnsi="Arial" w:cs="Arial"/>
          <w:b/>
          <w:bCs/>
        </w:rPr>
        <w:t xml:space="preserve">Anticipatory Set </w:t>
      </w:r>
      <w:r w:rsidR="00214DC6">
        <w:rPr>
          <w:rFonts w:ascii="Arial" w:hAnsi="Arial" w:cs="Arial"/>
          <w:b/>
          <w:bCs/>
        </w:rPr>
        <w:t>–</w:t>
      </w:r>
      <w:r w:rsidR="000365D4">
        <w:rPr>
          <w:rFonts w:ascii="Arial" w:hAnsi="Arial" w:cs="Arial"/>
          <w:bCs/>
        </w:rPr>
        <w:t xml:space="preserve"> none</w:t>
      </w:r>
      <w:r w:rsidRPr="00662F07">
        <w:rPr>
          <w:rFonts w:ascii="Arial" w:hAnsi="Arial" w:cs="Arial"/>
          <w:b/>
          <w:bCs/>
        </w:rPr>
        <w:br/>
      </w:r>
      <w:bookmarkEnd w:id="0"/>
      <w:r>
        <w:rPr>
          <w:rFonts w:ascii="Arial" w:hAnsi="Arial" w:cs="Arial"/>
        </w:rPr>
        <w:br/>
      </w:r>
      <w:r w:rsidRPr="00662F07">
        <w:rPr>
          <w:rFonts w:ascii="Arial" w:hAnsi="Arial" w:cs="Arial"/>
          <w:b/>
          <w:bCs/>
        </w:rPr>
        <w:t xml:space="preserve">Objective/Purpose </w:t>
      </w:r>
      <w:r w:rsidR="00E76182">
        <w:rPr>
          <w:rFonts w:ascii="Arial" w:hAnsi="Arial" w:cs="Arial"/>
          <w:b/>
          <w:bCs/>
        </w:rPr>
        <w:t xml:space="preserve">- </w:t>
      </w:r>
      <w:r w:rsidR="00214DC6" w:rsidRPr="00E76182">
        <w:rPr>
          <w:rFonts w:ascii="Arial" w:hAnsi="Arial" w:cs="Arial"/>
          <w:bCs/>
        </w:rPr>
        <w:t xml:space="preserve">To </w:t>
      </w:r>
      <w:r w:rsidR="00E76182" w:rsidRPr="00E76182">
        <w:rPr>
          <w:rFonts w:ascii="Arial" w:hAnsi="Arial" w:cs="Arial"/>
          <w:bCs/>
        </w:rPr>
        <w:t xml:space="preserve">check for and see how much the students remember from </w:t>
      </w:r>
      <w:r w:rsidR="00294AA0" w:rsidRPr="00E76182">
        <w:rPr>
          <w:rFonts w:ascii="Arial" w:hAnsi="Arial" w:cs="Arial"/>
          <w:bCs/>
        </w:rPr>
        <w:t>previous</w:t>
      </w:r>
      <w:r w:rsidR="00E76182" w:rsidRPr="00E76182">
        <w:rPr>
          <w:rFonts w:ascii="Arial" w:hAnsi="Arial" w:cs="Arial"/>
          <w:bCs/>
        </w:rPr>
        <w:t xml:space="preserve"> learning</w:t>
      </w:r>
      <w:r w:rsidRPr="00E76182">
        <w:rPr>
          <w:rFonts w:ascii="Arial" w:hAnsi="Arial" w:cs="Arial"/>
          <w:bCs/>
        </w:rPr>
        <w:br/>
      </w:r>
      <w:r w:rsidRPr="00E76182">
        <w:rPr>
          <w:rFonts w:ascii="Arial" w:hAnsi="Arial" w:cs="Arial"/>
        </w:rPr>
        <w:br/>
      </w:r>
      <w:r w:rsidR="00915038">
        <w:rPr>
          <w:rFonts w:ascii="Arial" w:hAnsi="Arial" w:cs="Arial"/>
          <w:b/>
          <w:bCs/>
        </w:rPr>
        <w:t>Prior Knowledge</w:t>
      </w:r>
      <w:proofErr w:type="gramStart"/>
      <w:r w:rsidR="00E76182">
        <w:rPr>
          <w:rFonts w:ascii="Arial" w:hAnsi="Arial" w:cs="Arial"/>
          <w:b/>
          <w:bCs/>
        </w:rPr>
        <w:t xml:space="preserve">-  </w:t>
      </w:r>
      <w:r w:rsidR="00E76182" w:rsidRPr="00E76182">
        <w:rPr>
          <w:rFonts w:ascii="Arial" w:hAnsi="Arial" w:cs="Arial"/>
          <w:bCs/>
        </w:rPr>
        <w:t>Previous</w:t>
      </w:r>
      <w:proofErr w:type="gramEnd"/>
      <w:r w:rsidR="00E76182" w:rsidRPr="00E76182">
        <w:rPr>
          <w:rFonts w:ascii="Arial" w:hAnsi="Arial" w:cs="Arial"/>
          <w:bCs/>
        </w:rPr>
        <w:t xml:space="preserve"> Grades</w:t>
      </w:r>
      <w:r w:rsidR="00294AA0">
        <w:rPr>
          <w:rFonts w:ascii="Arial" w:hAnsi="Arial" w:cs="Arial"/>
          <w:bCs/>
        </w:rPr>
        <w:t xml:space="preserve"> and </w:t>
      </w:r>
      <w:proofErr w:type="spellStart"/>
      <w:r w:rsidR="00294AA0">
        <w:rPr>
          <w:rFonts w:ascii="Arial" w:hAnsi="Arial" w:cs="Arial"/>
          <w:bCs/>
        </w:rPr>
        <w:t>revious</w:t>
      </w:r>
      <w:proofErr w:type="spellEnd"/>
      <w:r w:rsidR="00294AA0">
        <w:rPr>
          <w:rFonts w:ascii="Arial" w:hAnsi="Arial" w:cs="Arial"/>
          <w:bCs/>
        </w:rPr>
        <w:t xml:space="preserve"> TEKS</w:t>
      </w:r>
      <w:r w:rsidR="004679B6">
        <w:rPr>
          <w:rFonts w:ascii="Arial" w:hAnsi="Arial" w:cs="Arial"/>
          <w:bCs/>
        </w:rPr>
        <w:t>, what we have covered in class up to this point</w:t>
      </w:r>
      <w:r>
        <w:rPr>
          <w:rFonts w:ascii="Arial" w:hAnsi="Arial" w:cs="Arial"/>
          <w:b/>
          <w:bCs/>
        </w:rPr>
        <w:br/>
      </w:r>
      <w:r w:rsidRPr="00662F07">
        <w:rPr>
          <w:rFonts w:ascii="Arial" w:hAnsi="Arial" w:cs="Arial"/>
          <w:b/>
          <w:bCs/>
        </w:rPr>
        <w:br/>
        <w:t xml:space="preserve">Model </w:t>
      </w:r>
      <w:r w:rsidR="00214DC6">
        <w:rPr>
          <w:rFonts w:ascii="Arial" w:hAnsi="Arial" w:cs="Arial"/>
          <w:b/>
          <w:bCs/>
        </w:rPr>
        <w:t>–</w:t>
      </w:r>
      <w:r w:rsidR="00E76182">
        <w:rPr>
          <w:rFonts w:ascii="Arial" w:hAnsi="Arial" w:cs="Arial"/>
          <w:b/>
          <w:bCs/>
        </w:rPr>
        <w:t xml:space="preserve"> </w:t>
      </w:r>
      <w:r w:rsidR="00E76182" w:rsidRPr="00E76182">
        <w:rPr>
          <w:rFonts w:ascii="Arial" w:hAnsi="Arial" w:cs="Arial"/>
          <w:bCs/>
        </w:rPr>
        <w:t>None</w:t>
      </w:r>
      <w:r w:rsidRPr="00662F07">
        <w:rPr>
          <w:rFonts w:ascii="Arial" w:hAnsi="Arial" w:cs="Arial"/>
          <w:b/>
          <w:bCs/>
        </w:rPr>
        <w:br/>
      </w:r>
      <w:r>
        <w:rPr>
          <w:rFonts w:ascii="Arial" w:hAnsi="Arial" w:cs="Arial"/>
        </w:rPr>
        <w:br/>
      </w:r>
    </w:p>
    <w:p w14:paraId="10BD8E09" w14:textId="7D2E0FA3" w:rsidR="00662F07" w:rsidRPr="00662F07" w:rsidRDefault="00662F07" w:rsidP="00662F07">
      <w:pPr>
        <w:pStyle w:val="NormalWeb"/>
        <w:rPr>
          <w:rFonts w:ascii="Arial" w:hAnsi="Arial" w:cs="Arial"/>
        </w:rPr>
      </w:pPr>
      <w:r w:rsidRPr="00662F07">
        <w:rPr>
          <w:rFonts w:ascii="Arial" w:hAnsi="Arial" w:cs="Arial"/>
          <w:b/>
          <w:bCs/>
        </w:rPr>
        <w:lastRenderedPageBreak/>
        <w:t xml:space="preserve">Check for Understanding </w:t>
      </w:r>
      <w:r w:rsidR="00F676F4">
        <w:rPr>
          <w:rFonts w:ascii="Arial" w:hAnsi="Arial" w:cs="Arial"/>
          <w:b/>
          <w:bCs/>
        </w:rPr>
        <w:t>–</w:t>
      </w:r>
      <w:r w:rsidR="004679B6">
        <w:rPr>
          <w:rFonts w:ascii="Arial" w:hAnsi="Arial" w:cs="Arial"/>
          <w:bCs/>
        </w:rPr>
        <w:t>the quiz</w:t>
      </w:r>
      <w:r w:rsidRPr="00662F07">
        <w:rPr>
          <w:rFonts w:ascii="Arial" w:hAnsi="Arial" w:cs="Arial"/>
          <w:b/>
          <w:bCs/>
        </w:rPr>
        <w:br/>
      </w:r>
      <w:r>
        <w:rPr>
          <w:rFonts w:ascii="Arial" w:hAnsi="Arial" w:cs="Arial"/>
        </w:rPr>
        <w:br/>
      </w:r>
    </w:p>
    <w:p w14:paraId="52FEB03B" w14:textId="1CD90A83" w:rsidR="00662F07" w:rsidRPr="00662F07" w:rsidRDefault="00662F07" w:rsidP="00662F07">
      <w:pPr>
        <w:pStyle w:val="NormalWeb"/>
        <w:rPr>
          <w:rFonts w:ascii="Arial" w:hAnsi="Arial" w:cs="Arial"/>
        </w:rPr>
      </w:pPr>
      <w:r w:rsidRPr="00662F07">
        <w:rPr>
          <w:rFonts w:ascii="Arial" w:hAnsi="Arial" w:cs="Arial"/>
          <w:b/>
          <w:bCs/>
        </w:rPr>
        <w:t>Guided Practice</w:t>
      </w:r>
      <w:r w:rsidRPr="00662F07">
        <w:rPr>
          <w:rFonts w:ascii="Arial" w:hAnsi="Arial" w:cs="Arial"/>
        </w:rPr>
        <w:t xml:space="preserve"> </w:t>
      </w:r>
      <w:r w:rsidR="00F676F4">
        <w:rPr>
          <w:rFonts w:ascii="Arial" w:hAnsi="Arial" w:cs="Arial"/>
        </w:rPr>
        <w:t>–</w:t>
      </w:r>
      <w:r w:rsidR="00E76182">
        <w:rPr>
          <w:rFonts w:ascii="Arial" w:hAnsi="Arial" w:cs="Arial"/>
        </w:rPr>
        <w:t>none</w:t>
      </w:r>
      <w:r>
        <w:rPr>
          <w:rFonts w:ascii="Arial" w:hAnsi="Arial" w:cs="Arial"/>
          <w:b/>
          <w:bCs/>
        </w:rPr>
        <w:br/>
      </w:r>
      <w:r w:rsidRPr="00662F07">
        <w:rPr>
          <w:rFonts w:ascii="Arial" w:hAnsi="Arial" w:cs="Arial"/>
          <w:b/>
          <w:bCs/>
        </w:rPr>
        <w:br/>
      </w:r>
    </w:p>
    <w:p w14:paraId="0FBBB3C8" w14:textId="27B34C20" w:rsidR="00662F07" w:rsidRPr="00662F07" w:rsidRDefault="00662F07" w:rsidP="00662F07">
      <w:pPr>
        <w:pStyle w:val="NormalWeb"/>
        <w:rPr>
          <w:rFonts w:ascii="Arial" w:hAnsi="Arial" w:cs="Arial"/>
        </w:rPr>
      </w:pPr>
      <w:r w:rsidRPr="00662F07">
        <w:rPr>
          <w:rFonts w:ascii="Arial" w:hAnsi="Arial" w:cs="Arial"/>
          <w:b/>
          <w:bCs/>
        </w:rPr>
        <w:t>Closure</w:t>
      </w:r>
      <w:r w:rsidRPr="00662F07">
        <w:rPr>
          <w:rFonts w:ascii="Arial" w:hAnsi="Arial" w:cs="Arial"/>
        </w:rPr>
        <w:t xml:space="preserve"> </w:t>
      </w:r>
      <w:r w:rsidR="00F676F4">
        <w:rPr>
          <w:rFonts w:ascii="Arial" w:hAnsi="Arial" w:cs="Arial"/>
        </w:rPr>
        <w:t>–</w:t>
      </w:r>
      <w:r w:rsidR="000365D4">
        <w:rPr>
          <w:rFonts w:ascii="Arial" w:hAnsi="Arial" w:cs="Arial"/>
        </w:rPr>
        <w:t>questioning</w:t>
      </w:r>
      <w:r w:rsidRPr="00662F07">
        <w:rPr>
          <w:rFonts w:ascii="Arial" w:hAnsi="Arial" w:cs="Arial"/>
          <w:b/>
          <w:bCs/>
        </w:rPr>
        <w:br/>
      </w:r>
      <w:r>
        <w:rPr>
          <w:rFonts w:ascii="Arial" w:hAnsi="Arial" w:cs="Arial"/>
        </w:rPr>
        <w:br/>
      </w:r>
    </w:p>
    <w:p w14:paraId="2EECCC29" w14:textId="4C4B1C8F" w:rsidR="00F6554F" w:rsidRDefault="00662F07" w:rsidP="00662F07">
      <w:pPr>
        <w:pStyle w:val="NormalWeb"/>
        <w:rPr>
          <w:rFonts w:ascii="Arial" w:hAnsi="Arial" w:cs="Arial"/>
          <w:b/>
          <w:bCs/>
        </w:rPr>
      </w:pPr>
      <w:r w:rsidRPr="00662F07">
        <w:rPr>
          <w:rFonts w:ascii="Arial" w:hAnsi="Arial" w:cs="Arial"/>
          <w:b/>
          <w:bCs/>
        </w:rPr>
        <w:t>Independent Practice</w:t>
      </w:r>
      <w:r w:rsidRPr="00662F07">
        <w:rPr>
          <w:rFonts w:ascii="Arial" w:hAnsi="Arial" w:cs="Arial"/>
        </w:rPr>
        <w:t xml:space="preserve"> </w:t>
      </w:r>
      <w:r w:rsidR="00F676F4">
        <w:rPr>
          <w:rFonts w:ascii="Arial" w:hAnsi="Arial" w:cs="Arial"/>
        </w:rPr>
        <w:t>–</w:t>
      </w:r>
      <w:r w:rsidR="00F02138">
        <w:rPr>
          <w:rFonts w:ascii="Arial" w:hAnsi="Arial" w:cs="Arial"/>
        </w:rPr>
        <w:t>None</w:t>
      </w:r>
    </w:p>
    <w:p w14:paraId="44D80F90" w14:textId="77777777" w:rsidR="00F6554F" w:rsidRDefault="00F6554F">
      <w:pPr>
        <w:rPr>
          <w:rFonts w:ascii="Arial" w:hAnsi="Arial" w:cs="Arial"/>
          <w:b/>
          <w:bCs/>
          <w:sz w:val="20"/>
          <w:szCs w:val="20"/>
        </w:rPr>
      </w:pPr>
      <w:r>
        <w:rPr>
          <w:rFonts w:ascii="Arial" w:hAnsi="Arial" w:cs="Arial"/>
          <w:b/>
          <w:bCs/>
        </w:rPr>
        <w:br w:type="pag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925"/>
        <w:gridCol w:w="4805"/>
      </w:tblGrid>
      <w:tr w:rsidR="00F6554F" w14:paraId="04C97058" w14:textId="77777777" w:rsidTr="00CC2A48">
        <w:trPr>
          <w:tblCellSpacing w:w="15" w:type="dxa"/>
        </w:trPr>
        <w:tc>
          <w:tcPr>
            <w:tcW w:w="0" w:type="auto"/>
            <w:gridSpan w:val="2"/>
            <w:vAlign w:val="center"/>
            <w:hideMark/>
          </w:tcPr>
          <w:p w14:paraId="2ADCA610" w14:textId="77777777" w:rsidR="00CC2A48" w:rsidRDefault="00CC2A48" w:rsidP="00CC2A48">
            <w:pPr>
              <w:pStyle w:val="NormalWeb"/>
              <w:rPr>
                <w:rFonts w:ascii="Arial" w:hAnsi="Arial" w:cs="Arial"/>
                <w:b/>
                <w:sz w:val="40"/>
                <w:szCs w:val="40"/>
              </w:rPr>
            </w:pPr>
          </w:p>
          <w:p w14:paraId="2E6DDF69" w14:textId="77777777" w:rsidR="00F6554F" w:rsidRDefault="00F6554F" w:rsidP="00F6554F">
            <w:pPr>
              <w:pStyle w:val="NormalWeb"/>
              <w:jc w:val="center"/>
              <w:rPr>
                <w:rFonts w:ascii="Arial" w:hAnsi="Arial" w:cs="Arial"/>
                <w:b/>
                <w:sz w:val="40"/>
                <w:szCs w:val="40"/>
              </w:rPr>
            </w:pPr>
            <w:r w:rsidRPr="00F6554F">
              <w:rPr>
                <w:rFonts w:ascii="Arial" w:hAnsi="Arial" w:cs="Arial"/>
                <w:b/>
                <w:sz w:val="40"/>
                <w:szCs w:val="40"/>
              </w:rPr>
              <w:t>Bloom’s Taxonomy</w:t>
            </w:r>
          </w:p>
          <w:p w14:paraId="50BDB06A" w14:textId="77777777" w:rsidR="00CC2A48" w:rsidRPr="00F6554F" w:rsidRDefault="00CC2A48" w:rsidP="00F6554F">
            <w:pPr>
              <w:pStyle w:val="NormalWeb"/>
              <w:jc w:val="center"/>
              <w:rPr>
                <w:rFonts w:ascii="Arial" w:hAnsi="Arial" w:cs="Arial"/>
                <w:b/>
                <w:sz w:val="40"/>
                <w:szCs w:val="40"/>
              </w:rPr>
            </w:pPr>
          </w:p>
          <w:p w14:paraId="25765A9D" w14:textId="54D9FC27" w:rsidR="00F6554F" w:rsidRDefault="00F6554F" w:rsidP="00F6554F">
            <w:pPr>
              <w:pStyle w:val="NormalWeb"/>
              <w:jc w:val="center"/>
            </w:pPr>
            <w:r>
              <w:rPr>
                <w:noProof/>
              </w:rPr>
              <w:drawing>
                <wp:inline distT="0" distB="0" distL="0" distR="0" wp14:anchorId="57D2231A" wp14:editId="33998E1D">
                  <wp:extent cx="2676525" cy="2314575"/>
                  <wp:effectExtent l="0" t="0" r="9525" b="9525"/>
                  <wp:docPr id="2" name="Picture 2" descr="New Bloom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 Bloom Triangl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76525" cy="2314575"/>
                          </a:xfrm>
                          <a:prstGeom prst="rect">
                            <a:avLst/>
                          </a:prstGeom>
                          <a:noFill/>
                          <a:ln>
                            <a:noFill/>
                          </a:ln>
                        </pic:spPr>
                      </pic:pic>
                    </a:graphicData>
                  </a:graphic>
                </wp:inline>
              </w:drawing>
            </w:r>
            <w:r>
              <w:t xml:space="preserve"> </w:t>
            </w:r>
            <w:r>
              <w:rPr>
                <w:noProof/>
              </w:rPr>
              <w:drawing>
                <wp:inline distT="0" distB="0" distL="0" distR="0" wp14:anchorId="70AEAE45" wp14:editId="78608A7E">
                  <wp:extent cx="2676525" cy="2324100"/>
                  <wp:effectExtent l="0" t="0" r="9525" b="0"/>
                  <wp:docPr id="1" name="Picture 1" descr="Old Bloom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ld Bloom Triangl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76525" cy="2324100"/>
                          </a:xfrm>
                          <a:prstGeom prst="rect">
                            <a:avLst/>
                          </a:prstGeom>
                          <a:noFill/>
                          <a:ln>
                            <a:noFill/>
                          </a:ln>
                        </pic:spPr>
                      </pic:pic>
                    </a:graphicData>
                  </a:graphic>
                </wp:inline>
              </w:drawing>
            </w:r>
          </w:p>
          <w:p w14:paraId="1825AF7F" w14:textId="77777777" w:rsidR="00F6554F" w:rsidRDefault="00F6554F" w:rsidP="00F6554F">
            <w:pPr>
              <w:pStyle w:val="NormalWeb"/>
              <w:jc w:val="center"/>
              <w:rPr>
                <w:rFonts w:ascii="Arial" w:hAnsi="Arial" w:cs="Arial"/>
                <w:noProof/>
              </w:rPr>
            </w:pPr>
            <w:r w:rsidRPr="00F6554F">
              <w:rPr>
                <w:rFonts w:ascii="Arial" w:hAnsi="Arial" w:cs="Arial"/>
                <w:b/>
                <w:bCs/>
              </w:rPr>
              <w:t>New Version                                                              Old Version</w:t>
            </w:r>
            <w:r w:rsidRPr="00F6554F">
              <w:rPr>
                <w:rFonts w:ascii="Arial" w:hAnsi="Arial" w:cs="Arial"/>
                <w:noProof/>
              </w:rPr>
              <w:t xml:space="preserve"> </w:t>
            </w:r>
          </w:p>
          <w:p w14:paraId="5689F002" w14:textId="49AB46EC" w:rsidR="00CC2A48" w:rsidRPr="00F6554F" w:rsidRDefault="00CC2A48" w:rsidP="00F6554F">
            <w:pPr>
              <w:pStyle w:val="NormalWeb"/>
              <w:jc w:val="center"/>
              <w:rPr>
                <w:rFonts w:ascii="Arial" w:hAnsi="Arial" w:cs="Arial"/>
              </w:rPr>
            </w:pPr>
          </w:p>
        </w:tc>
      </w:tr>
      <w:tr w:rsidR="00CC2A48" w14:paraId="7468436B" w14:textId="77777777" w:rsidTr="00CC2A48">
        <w:trPr>
          <w:tblCellSpacing w:w="15" w:type="dxa"/>
        </w:trPr>
        <w:tc>
          <w:tcPr>
            <w:tcW w:w="0" w:type="auto"/>
            <w:vAlign w:val="center"/>
          </w:tcPr>
          <w:p w14:paraId="6DDB71C7" w14:textId="77777777" w:rsidR="00CC2A48" w:rsidRDefault="00CC2A48" w:rsidP="00F6554F">
            <w:pPr>
              <w:rPr>
                <w:rFonts w:ascii="Arial" w:hAnsi="Arial" w:cs="Arial"/>
              </w:rPr>
            </w:pPr>
            <w:r w:rsidRPr="00CC2A48">
              <w:rPr>
                <w:rFonts w:ascii="Arial" w:hAnsi="Arial" w:cs="Arial"/>
                <w:b/>
                <w:bCs/>
              </w:rPr>
              <w:t>Creating</w:t>
            </w:r>
            <w:r w:rsidRPr="00CC2A48">
              <w:rPr>
                <w:rFonts w:ascii="Arial" w:hAnsi="Arial" w:cs="Arial"/>
              </w:rPr>
              <w:t>: can the student create new product or point of view?</w:t>
            </w:r>
          </w:p>
          <w:p w14:paraId="2152EEBA" w14:textId="787183EA" w:rsidR="00CC2A48" w:rsidRPr="00CC2A48" w:rsidRDefault="00CC2A48" w:rsidP="00F6554F">
            <w:pPr>
              <w:rPr>
                <w:rFonts w:ascii="Arial" w:hAnsi="Arial" w:cs="Arial"/>
                <w:b/>
                <w:bCs/>
              </w:rPr>
            </w:pPr>
          </w:p>
        </w:tc>
        <w:tc>
          <w:tcPr>
            <w:tcW w:w="0" w:type="auto"/>
            <w:vAlign w:val="center"/>
          </w:tcPr>
          <w:p w14:paraId="631230D1" w14:textId="77777777" w:rsidR="00CC2A48" w:rsidRDefault="00CC2A48" w:rsidP="00F6554F">
            <w:pPr>
              <w:rPr>
                <w:rFonts w:ascii="Arial" w:hAnsi="Arial" w:cs="Arial"/>
              </w:rPr>
            </w:pPr>
            <w:proofErr w:type="gramStart"/>
            <w:r w:rsidRPr="00CC2A48">
              <w:rPr>
                <w:rFonts w:ascii="Arial" w:hAnsi="Arial" w:cs="Arial"/>
              </w:rPr>
              <w:t>assemble</w:t>
            </w:r>
            <w:proofErr w:type="gramEnd"/>
            <w:r w:rsidRPr="00CC2A48">
              <w:rPr>
                <w:rFonts w:ascii="Arial" w:hAnsi="Arial" w:cs="Arial"/>
              </w:rPr>
              <w:t>, construct, create, design, develop, formulate, write</w:t>
            </w:r>
          </w:p>
          <w:p w14:paraId="059D08D3" w14:textId="35DEA66A" w:rsidR="00CC2A48" w:rsidRPr="00CC2A48" w:rsidRDefault="00CC2A48" w:rsidP="00F6554F">
            <w:pPr>
              <w:rPr>
                <w:rFonts w:ascii="Arial" w:hAnsi="Arial" w:cs="Arial"/>
              </w:rPr>
            </w:pPr>
          </w:p>
        </w:tc>
      </w:tr>
      <w:tr w:rsidR="00CC2A48" w14:paraId="4DCBFA2F" w14:textId="77777777" w:rsidTr="00CC2A48">
        <w:trPr>
          <w:tblCellSpacing w:w="15" w:type="dxa"/>
        </w:trPr>
        <w:tc>
          <w:tcPr>
            <w:tcW w:w="0" w:type="auto"/>
            <w:vAlign w:val="center"/>
          </w:tcPr>
          <w:p w14:paraId="16A8C174" w14:textId="77777777" w:rsidR="00CC2A48" w:rsidRDefault="00CC2A48" w:rsidP="00F6554F">
            <w:pPr>
              <w:rPr>
                <w:rFonts w:ascii="Arial" w:hAnsi="Arial" w:cs="Arial"/>
              </w:rPr>
            </w:pPr>
            <w:r w:rsidRPr="00CC2A48">
              <w:rPr>
                <w:rFonts w:ascii="Arial" w:hAnsi="Arial" w:cs="Arial"/>
                <w:b/>
                <w:bCs/>
              </w:rPr>
              <w:t>Evaluating</w:t>
            </w:r>
            <w:r w:rsidRPr="00CC2A48">
              <w:rPr>
                <w:rFonts w:ascii="Arial" w:hAnsi="Arial" w:cs="Arial"/>
              </w:rPr>
              <w:t>: can the student justify a stand or decision?</w:t>
            </w:r>
          </w:p>
          <w:p w14:paraId="3EE79DDC" w14:textId="776F3D09" w:rsidR="00CC2A48" w:rsidRPr="00CC2A48" w:rsidRDefault="00CC2A48" w:rsidP="00F6554F">
            <w:pPr>
              <w:rPr>
                <w:rFonts w:ascii="Arial" w:hAnsi="Arial" w:cs="Arial"/>
              </w:rPr>
            </w:pPr>
          </w:p>
        </w:tc>
        <w:tc>
          <w:tcPr>
            <w:tcW w:w="0" w:type="auto"/>
            <w:vAlign w:val="center"/>
          </w:tcPr>
          <w:p w14:paraId="4BE7AC2C" w14:textId="77777777" w:rsidR="00CC2A48" w:rsidRDefault="00CC2A48" w:rsidP="00F6554F">
            <w:pPr>
              <w:rPr>
                <w:rFonts w:ascii="Arial" w:hAnsi="Arial" w:cs="Arial"/>
              </w:rPr>
            </w:pPr>
            <w:proofErr w:type="gramStart"/>
            <w:r w:rsidRPr="00CC2A48">
              <w:rPr>
                <w:rFonts w:ascii="Arial" w:hAnsi="Arial" w:cs="Arial"/>
              </w:rPr>
              <w:t>appraise</w:t>
            </w:r>
            <w:proofErr w:type="gramEnd"/>
            <w:r w:rsidRPr="00CC2A48">
              <w:rPr>
                <w:rFonts w:ascii="Arial" w:hAnsi="Arial" w:cs="Arial"/>
              </w:rPr>
              <w:t>, argue, defend, judge, select, support, value, evaluate, justify</w:t>
            </w:r>
          </w:p>
          <w:p w14:paraId="569FDC1C" w14:textId="018575BD" w:rsidR="00CC2A48" w:rsidRPr="00CC2A48" w:rsidRDefault="00CC2A48" w:rsidP="00F6554F">
            <w:pPr>
              <w:rPr>
                <w:rFonts w:ascii="Arial" w:hAnsi="Arial" w:cs="Arial"/>
              </w:rPr>
            </w:pPr>
          </w:p>
        </w:tc>
      </w:tr>
      <w:tr w:rsidR="00CC2A48" w14:paraId="2309818B" w14:textId="77777777" w:rsidTr="00CC2A48">
        <w:trPr>
          <w:tblCellSpacing w:w="15" w:type="dxa"/>
        </w:trPr>
        <w:tc>
          <w:tcPr>
            <w:tcW w:w="0" w:type="auto"/>
            <w:vAlign w:val="center"/>
          </w:tcPr>
          <w:p w14:paraId="4E2623D2" w14:textId="77777777" w:rsidR="00CC2A48" w:rsidRDefault="00CC2A48" w:rsidP="00F6554F">
            <w:pPr>
              <w:rPr>
                <w:rFonts w:ascii="Arial" w:hAnsi="Arial" w:cs="Arial"/>
              </w:rPr>
            </w:pPr>
            <w:r w:rsidRPr="00CC2A48">
              <w:rPr>
                <w:rFonts w:ascii="Arial" w:hAnsi="Arial" w:cs="Arial"/>
                <w:b/>
                <w:bCs/>
              </w:rPr>
              <w:t>Analyzing</w:t>
            </w:r>
            <w:r w:rsidRPr="00CC2A48">
              <w:rPr>
                <w:rFonts w:ascii="Arial" w:hAnsi="Arial" w:cs="Arial"/>
              </w:rPr>
              <w:t>: can the student distinguish between the different parts?</w:t>
            </w:r>
          </w:p>
          <w:p w14:paraId="2549B903" w14:textId="0AC8F5C5" w:rsidR="00CC2A48" w:rsidRPr="00CC2A48" w:rsidRDefault="00CC2A48" w:rsidP="00F6554F">
            <w:pPr>
              <w:rPr>
                <w:rFonts w:ascii="Arial" w:hAnsi="Arial" w:cs="Arial"/>
              </w:rPr>
            </w:pPr>
          </w:p>
        </w:tc>
        <w:tc>
          <w:tcPr>
            <w:tcW w:w="0" w:type="auto"/>
            <w:vAlign w:val="center"/>
          </w:tcPr>
          <w:p w14:paraId="11C5038E" w14:textId="77777777" w:rsidR="00CC2A48" w:rsidRDefault="00CC2A48" w:rsidP="00F6554F">
            <w:pPr>
              <w:rPr>
                <w:rFonts w:ascii="Arial" w:hAnsi="Arial" w:cs="Arial"/>
              </w:rPr>
            </w:pPr>
            <w:proofErr w:type="gramStart"/>
            <w:r w:rsidRPr="00CC2A48">
              <w:rPr>
                <w:rFonts w:ascii="Arial" w:hAnsi="Arial" w:cs="Arial"/>
              </w:rPr>
              <w:t>compare</w:t>
            </w:r>
            <w:proofErr w:type="gramEnd"/>
            <w:r w:rsidRPr="00CC2A48">
              <w:rPr>
                <w:rFonts w:ascii="Arial" w:hAnsi="Arial" w:cs="Arial"/>
              </w:rPr>
              <w:t>, contrast, criticize, differentiate, discriminate, distinguish, examine, experiment, question, test</w:t>
            </w:r>
          </w:p>
          <w:p w14:paraId="184B7D10" w14:textId="5A893E76" w:rsidR="00CC2A48" w:rsidRPr="00CC2A48" w:rsidRDefault="00CC2A48" w:rsidP="00F6554F">
            <w:pPr>
              <w:rPr>
                <w:rFonts w:ascii="Arial" w:hAnsi="Arial" w:cs="Arial"/>
              </w:rPr>
            </w:pPr>
          </w:p>
        </w:tc>
      </w:tr>
      <w:tr w:rsidR="00CC2A48" w14:paraId="2D297505" w14:textId="77777777" w:rsidTr="00CC2A48">
        <w:trPr>
          <w:tblCellSpacing w:w="15" w:type="dxa"/>
        </w:trPr>
        <w:tc>
          <w:tcPr>
            <w:tcW w:w="0" w:type="auto"/>
            <w:vAlign w:val="center"/>
            <w:hideMark/>
          </w:tcPr>
          <w:p w14:paraId="283902D6" w14:textId="77777777" w:rsidR="00CC2A48" w:rsidRDefault="00CC2A48" w:rsidP="00F6554F">
            <w:pPr>
              <w:rPr>
                <w:rFonts w:ascii="Arial" w:hAnsi="Arial" w:cs="Arial"/>
              </w:rPr>
            </w:pPr>
            <w:r w:rsidRPr="00CC2A48">
              <w:rPr>
                <w:rFonts w:ascii="Arial" w:hAnsi="Arial" w:cs="Arial"/>
                <w:b/>
                <w:bCs/>
              </w:rPr>
              <w:t>Applying</w:t>
            </w:r>
            <w:r w:rsidRPr="00CC2A48">
              <w:rPr>
                <w:rFonts w:ascii="Arial" w:hAnsi="Arial" w:cs="Arial"/>
              </w:rPr>
              <w:t>: can the student use the information in a new way?</w:t>
            </w:r>
          </w:p>
          <w:p w14:paraId="3EBB63D9" w14:textId="77777777" w:rsidR="00CC2A48" w:rsidRPr="00CC2A48" w:rsidRDefault="00CC2A48" w:rsidP="00F6554F">
            <w:pPr>
              <w:rPr>
                <w:rFonts w:ascii="Arial" w:hAnsi="Arial" w:cs="Arial"/>
              </w:rPr>
            </w:pPr>
          </w:p>
        </w:tc>
        <w:tc>
          <w:tcPr>
            <w:tcW w:w="0" w:type="auto"/>
            <w:vAlign w:val="center"/>
            <w:hideMark/>
          </w:tcPr>
          <w:p w14:paraId="2E2E9386" w14:textId="77777777" w:rsidR="00CC2A48" w:rsidRDefault="00CC2A48" w:rsidP="00F6554F">
            <w:pPr>
              <w:rPr>
                <w:rFonts w:ascii="Arial" w:hAnsi="Arial" w:cs="Arial"/>
              </w:rPr>
            </w:pPr>
            <w:proofErr w:type="gramStart"/>
            <w:r w:rsidRPr="00CC2A48">
              <w:rPr>
                <w:rFonts w:ascii="Arial" w:hAnsi="Arial" w:cs="Arial"/>
              </w:rPr>
              <w:t>choose</w:t>
            </w:r>
            <w:proofErr w:type="gramEnd"/>
            <w:r w:rsidRPr="00CC2A48">
              <w:rPr>
                <w:rFonts w:ascii="Arial" w:hAnsi="Arial" w:cs="Arial"/>
              </w:rPr>
              <w:t>, demonstrate, dramatize, employ, illustrate, interpret, operate, schedule, sketch, solve, use, write</w:t>
            </w:r>
          </w:p>
          <w:p w14:paraId="35F25812" w14:textId="77777777" w:rsidR="00CC2A48" w:rsidRPr="00CC2A48" w:rsidRDefault="00CC2A48" w:rsidP="00F6554F">
            <w:pPr>
              <w:rPr>
                <w:rFonts w:ascii="Arial" w:hAnsi="Arial" w:cs="Arial"/>
              </w:rPr>
            </w:pPr>
          </w:p>
        </w:tc>
      </w:tr>
      <w:tr w:rsidR="00CC2A48" w14:paraId="5336E60E" w14:textId="77777777" w:rsidTr="00CC2A48">
        <w:trPr>
          <w:tblCellSpacing w:w="15" w:type="dxa"/>
        </w:trPr>
        <w:tc>
          <w:tcPr>
            <w:tcW w:w="0" w:type="auto"/>
            <w:vAlign w:val="center"/>
          </w:tcPr>
          <w:p w14:paraId="4BDE55F8" w14:textId="77777777" w:rsidR="00CC2A48" w:rsidRDefault="00CC2A48" w:rsidP="00F6554F">
            <w:pPr>
              <w:rPr>
                <w:rFonts w:ascii="Arial" w:hAnsi="Arial" w:cs="Arial"/>
              </w:rPr>
            </w:pPr>
            <w:r w:rsidRPr="00CC2A48">
              <w:rPr>
                <w:rFonts w:ascii="Arial" w:hAnsi="Arial" w:cs="Arial"/>
                <w:b/>
                <w:bCs/>
              </w:rPr>
              <w:t>Understanding:</w:t>
            </w:r>
            <w:r w:rsidRPr="00CC2A48">
              <w:rPr>
                <w:rFonts w:ascii="Arial" w:hAnsi="Arial" w:cs="Arial"/>
              </w:rPr>
              <w:t xml:space="preserve"> can the student explain ideas or concepts?</w:t>
            </w:r>
          </w:p>
          <w:p w14:paraId="096A5EA6" w14:textId="77777777" w:rsidR="00CC2A48" w:rsidRDefault="00CC2A48" w:rsidP="00F6554F">
            <w:pPr>
              <w:rPr>
                <w:rFonts w:ascii="Arial" w:hAnsi="Arial" w:cs="Arial"/>
              </w:rPr>
            </w:pPr>
          </w:p>
          <w:p w14:paraId="394FF23F" w14:textId="007A4C54" w:rsidR="00CC2A48" w:rsidRPr="00CC2A48" w:rsidRDefault="00CC2A48" w:rsidP="00F6554F">
            <w:pPr>
              <w:rPr>
                <w:rFonts w:ascii="Arial" w:hAnsi="Arial" w:cs="Arial"/>
              </w:rPr>
            </w:pPr>
          </w:p>
        </w:tc>
        <w:tc>
          <w:tcPr>
            <w:tcW w:w="0" w:type="auto"/>
            <w:vAlign w:val="center"/>
          </w:tcPr>
          <w:p w14:paraId="2B94E037" w14:textId="77777777" w:rsidR="00CC2A48" w:rsidRDefault="00CC2A48" w:rsidP="00F6554F">
            <w:pPr>
              <w:rPr>
                <w:rFonts w:ascii="Arial" w:hAnsi="Arial" w:cs="Arial"/>
              </w:rPr>
            </w:pPr>
            <w:proofErr w:type="gramStart"/>
            <w:r w:rsidRPr="00CC2A48">
              <w:rPr>
                <w:rFonts w:ascii="Arial" w:hAnsi="Arial" w:cs="Arial"/>
              </w:rPr>
              <w:t>classify</w:t>
            </w:r>
            <w:proofErr w:type="gramEnd"/>
            <w:r w:rsidRPr="00CC2A48">
              <w:rPr>
                <w:rFonts w:ascii="Arial" w:hAnsi="Arial" w:cs="Arial"/>
              </w:rPr>
              <w:t>, describe, discuss, explain, identify, locate, recognize, report, select, translate, paraphrase</w:t>
            </w:r>
          </w:p>
          <w:p w14:paraId="4B0D2AFC" w14:textId="6ECEE0E5" w:rsidR="00CC2A48" w:rsidRPr="00CC2A48" w:rsidRDefault="00CC2A48" w:rsidP="00F6554F">
            <w:pPr>
              <w:rPr>
                <w:rFonts w:ascii="Arial" w:hAnsi="Arial" w:cs="Arial"/>
              </w:rPr>
            </w:pPr>
          </w:p>
        </w:tc>
      </w:tr>
      <w:tr w:rsidR="00CC2A48" w14:paraId="3CE5D2BB" w14:textId="77777777" w:rsidTr="00CC2A48">
        <w:trPr>
          <w:tblCellSpacing w:w="15" w:type="dxa"/>
        </w:trPr>
        <w:tc>
          <w:tcPr>
            <w:tcW w:w="0" w:type="auto"/>
            <w:vAlign w:val="center"/>
          </w:tcPr>
          <w:p w14:paraId="7C247F20" w14:textId="54175DB8" w:rsidR="00CC2A48" w:rsidRPr="00CC2A48" w:rsidRDefault="00CC2A48" w:rsidP="00F6554F">
            <w:pPr>
              <w:rPr>
                <w:rFonts w:ascii="Arial" w:hAnsi="Arial" w:cs="Arial"/>
              </w:rPr>
            </w:pPr>
            <w:r w:rsidRPr="00CC2A48">
              <w:rPr>
                <w:rFonts w:ascii="Arial" w:hAnsi="Arial" w:cs="Arial"/>
                <w:b/>
                <w:bCs/>
              </w:rPr>
              <w:t>Remembering:</w:t>
            </w:r>
            <w:r w:rsidRPr="00CC2A48">
              <w:rPr>
                <w:rFonts w:ascii="Arial" w:hAnsi="Arial" w:cs="Arial"/>
              </w:rPr>
              <w:t xml:space="preserve"> can the student recall or remember the information?</w:t>
            </w:r>
          </w:p>
        </w:tc>
        <w:tc>
          <w:tcPr>
            <w:tcW w:w="0" w:type="auto"/>
            <w:vAlign w:val="center"/>
          </w:tcPr>
          <w:p w14:paraId="1F2DD8E0" w14:textId="1F733C47" w:rsidR="00CC2A48" w:rsidRPr="00CC2A48" w:rsidRDefault="00CC2A48" w:rsidP="00F6554F">
            <w:pPr>
              <w:rPr>
                <w:rFonts w:ascii="Arial" w:hAnsi="Arial" w:cs="Arial"/>
              </w:rPr>
            </w:pPr>
            <w:proofErr w:type="gramStart"/>
            <w:r w:rsidRPr="00CC2A48">
              <w:rPr>
                <w:rFonts w:ascii="Arial" w:hAnsi="Arial" w:cs="Arial"/>
              </w:rPr>
              <w:t>define</w:t>
            </w:r>
            <w:proofErr w:type="gramEnd"/>
            <w:r w:rsidRPr="00CC2A48">
              <w:rPr>
                <w:rFonts w:ascii="Arial" w:hAnsi="Arial" w:cs="Arial"/>
              </w:rPr>
              <w:t>, duplicate, list, memorize, recall, repeat, reproduce, state</w:t>
            </w:r>
          </w:p>
        </w:tc>
      </w:tr>
    </w:tbl>
    <w:p w14:paraId="78119985" w14:textId="77777777" w:rsidR="00C84E03" w:rsidRPr="00662F07" w:rsidRDefault="00C84E03" w:rsidP="00662F07">
      <w:pPr>
        <w:pStyle w:val="NormalWeb"/>
        <w:rPr>
          <w:rFonts w:ascii="Arial" w:hAnsi="Arial" w:cs="Arial"/>
        </w:rPr>
      </w:pPr>
    </w:p>
    <w:sectPr w:rsidR="00C84E03" w:rsidRPr="00662F07" w:rsidSect="006F2573">
      <w:pgSz w:w="12240" w:h="15840"/>
      <w:pgMar w:top="1080" w:right="1800" w:bottom="126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2F07"/>
    <w:rsid w:val="000365D4"/>
    <w:rsid w:val="001F44EB"/>
    <w:rsid w:val="00214DC6"/>
    <w:rsid w:val="002802FC"/>
    <w:rsid w:val="00294AA0"/>
    <w:rsid w:val="004679B6"/>
    <w:rsid w:val="00505DF3"/>
    <w:rsid w:val="00662F07"/>
    <w:rsid w:val="006E3E27"/>
    <w:rsid w:val="006F2573"/>
    <w:rsid w:val="007E3BE1"/>
    <w:rsid w:val="00845A04"/>
    <w:rsid w:val="008B3116"/>
    <w:rsid w:val="00915038"/>
    <w:rsid w:val="00B66371"/>
    <w:rsid w:val="00C84E03"/>
    <w:rsid w:val="00CC2A48"/>
    <w:rsid w:val="00DB2ED9"/>
    <w:rsid w:val="00DE6C4F"/>
    <w:rsid w:val="00E76182"/>
    <w:rsid w:val="00F02138"/>
    <w:rsid w:val="00F6554F"/>
    <w:rsid w:val="00F676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E29740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62F07"/>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F6554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6554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62F07"/>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F6554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6554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206838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470</Words>
  <Characters>2681</Characters>
  <Application>Microsoft Macintosh Word</Application>
  <DocSecurity>0</DocSecurity>
  <Lines>22</Lines>
  <Paragraphs>6</Paragraphs>
  <ScaleCrop>false</ScaleCrop>
  <Company>Belton ISD</Company>
  <LinksUpToDate>false</LinksUpToDate>
  <CharactersWithSpaces>3145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Rasco</dc:creator>
  <cp:keywords/>
  <dc:description/>
  <cp:lastModifiedBy>sbms</cp:lastModifiedBy>
  <cp:revision>2</cp:revision>
  <cp:lastPrinted>2011-10-17T21:43:00Z</cp:lastPrinted>
  <dcterms:created xsi:type="dcterms:W3CDTF">2012-01-09T02:02:00Z</dcterms:created>
  <dcterms:modified xsi:type="dcterms:W3CDTF">2012-01-09T02:02:00Z</dcterms:modified>
</cp:coreProperties>
</file>